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DBE" w:rsidRPr="00FB5C59" w:rsidRDefault="00045DBE" w:rsidP="00045DBE">
      <w:pPr>
        <w:spacing w:before="120" w:after="120"/>
        <w:jc w:val="center"/>
        <w:rPr>
          <w:b/>
          <w:u w:val="single"/>
        </w:rPr>
      </w:pPr>
      <w:r w:rsidRPr="00FB5C59">
        <w:rPr>
          <w:b/>
          <w:u w:val="single"/>
        </w:rPr>
        <w:t>PROGRAMA DE ESTUDIOS</w:t>
      </w:r>
    </w:p>
    <w:p w:rsidR="00045DBE" w:rsidRPr="00FB5C59" w:rsidRDefault="00045DBE" w:rsidP="00045DBE">
      <w:pPr>
        <w:pStyle w:val="Ttulo6"/>
        <w:spacing w:before="0" w:after="0"/>
        <w:jc w:val="both"/>
        <w:rPr>
          <w:bCs w:val="0"/>
          <w:i/>
          <w:sz w:val="24"/>
          <w:szCs w:val="24"/>
        </w:rPr>
      </w:pPr>
      <w:bookmarkStart w:id="0" w:name="_GoBack"/>
      <w:r w:rsidRPr="00FB5C59">
        <w:rPr>
          <w:i/>
          <w:sz w:val="24"/>
          <w:szCs w:val="24"/>
        </w:rPr>
        <w:t>IDENTIFICACIÓN</w:t>
      </w:r>
    </w:p>
    <w:bookmarkEnd w:id="0"/>
    <w:p w:rsidR="00045DBE" w:rsidRPr="00C160D9" w:rsidRDefault="00045DBE" w:rsidP="00045DBE">
      <w:pPr>
        <w:pStyle w:val="a"/>
        <w:jc w:val="both"/>
        <w:rPr>
          <w:b w:val="0"/>
          <w:bCs/>
          <w:sz w:val="24"/>
          <w:szCs w:val="24"/>
          <w:u w:val="none"/>
        </w:rPr>
      </w:pPr>
      <w:r w:rsidRPr="00C160D9">
        <w:rPr>
          <w:b w:val="0"/>
          <w:sz w:val="24"/>
          <w:szCs w:val="24"/>
        </w:rPr>
        <w:t>Asignatura</w:t>
      </w:r>
      <w:r w:rsidRPr="00C160D9">
        <w:rPr>
          <w:b w:val="0"/>
          <w:sz w:val="24"/>
          <w:szCs w:val="24"/>
          <w:u w:val="none"/>
        </w:rPr>
        <w:t xml:space="preserve">: </w:t>
      </w:r>
      <w:r w:rsidRPr="00C160D9">
        <w:rPr>
          <w:b w:val="0"/>
          <w:bCs/>
          <w:sz w:val="24"/>
          <w:szCs w:val="24"/>
          <w:u w:val="none"/>
        </w:rPr>
        <w:t>Comunicación Oral y Escrita I</w:t>
      </w:r>
    </w:p>
    <w:p w:rsidR="00045DBE" w:rsidRPr="00C160D9" w:rsidRDefault="00045DBE" w:rsidP="00045DBE">
      <w:pPr>
        <w:pStyle w:val="a"/>
        <w:jc w:val="both"/>
        <w:rPr>
          <w:b w:val="0"/>
          <w:bCs/>
          <w:sz w:val="24"/>
          <w:szCs w:val="24"/>
          <w:u w:val="none"/>
        </w:rPr>
      </w:pPr>
      <w:r w:rsidRPr="00C160D9">
        <w:rPr>
          <w:b w:val="0"/>
          <w:bCs/>
          <w:sz w:val="24"/>
          <w:szCs w:val="24"/>
        </w:rPr>
        <w:t>Carrera</w:t>
      </w:r>
      <w:r w:rsidRPr="00C160D9">
        <w:rPr>
          <w:b w:val="0"/>
          <w:bCs/>
          <w:sz w:val="24"/>
          <w:szCs w:val="24"/>
          <w:u w:val="none"/>
        </w:rPr>
        <w:t xml:space="preserve">: Licenciatura en Contaduría Pública </w:t>
      </w:r>
    </w:p>
    <w:p w:rsidR="00045DBE" w:rsidRPr="00C160D9" w:rsidRDefault="00045DBE" w:rsidP="00045DBE">
      <w:pPr>
        <w:pStyle w:val="a"/>
        <w:tabs>
          <w:tab w:val="left" w:pos="1440"/>
        </w:tabs>
        <w:jc w:val="both"/>
        <w:rPr>
          <w:b w:val="0"/>
          <w:bCs/>
          <w:sz w:val="24"/>
          <w:szCs w:val="24"/>
          <w:u w:val="none"/>
        </w:rPr>
      </w:pPr>
      <w:r w:rsidRPr="00C160D9">
        <w:rPr>
          <w:b w:val="0"/>
          <w:bCs/>
          <w:sz w:val="24"/>
          <w:szCs w:val="24"/>
        </w:rPr>
        <w:t>Código</w:t>
      </w:r>
      <w:r w:rsidRPr="00C160D9">
        <w:rPr>
          <w:b w:val="0"/>
          <w:bCs/>
          <w:sz w:val="24"/>
          <w:szCs w:val="24"/>
          <w:u w:val="none"/>
        </w:rPr>
        <w:t xml:space="preserve">: </w:t>
      </w:r>
      <w:smartTag w:uri="urn:schemas-microsoft-com:office:smarttags" w:element="metricconverter">
        <w:smartTagPr>
          <w:attr w:name="ProductID" w:val="3162C"/>
        </w:smartTagPr>
        <w:r w:rsidR="008C4607" w:rsidRPr="00C160D9">
          <w:rPr>
            <w:b w:val="0"/>
            <w:bCs/>
            <w:sz w:val="24"/>
            <w:szCs w:val="24"/>
            <w:u w:val="none"/>
          </w:rPr>
          <w:t>3162C</w:t>
        </w:r>
      </w:smartTag>
      <w:r w:rsidR="008C4607" w:rsidRPr="00C160D9">
        <w:rPr>
          <w:b w:val="0"/>
          <w:bCs/>
          <w:sz w:val="24"/>
          <w:szCs w:val="24"/>
          <w:u w:val="none"/>
        </w:rPr>
        <w:t>.1</w:t>
      </w:r>
      <w:r w:rsidRPr="00C160D9">
        <w:rPr>
          <w:b w:val="0"/>
          <w:bCs/>
          <w:sz w:val="24"/>
          <w:szCs w:val="24"/>
          <w:u w:val="none"/>
        </w:rPr>
        <w:tab/>
        <w:t xml:space="preserve">                                             </w:t>
      </w:r>
      <w:r w:rsidRPr="00C160D9">
        <w:rPr>
          <w:b w:val="0"/>
          <w:bCs/>
          <w:sz w:val="24"/>
          <w:szCs w:val="24"/>
        </w:rPr>
        <w:t>Pre Requisito</w:t>
      </w:r>
      <w:r w:rsidRPr="00C160D9">
        <w:rPr>
          <w:b w:val="0"/>
          <w:bCs/>
          <w:sz w:val="24"/>
          <w:szCs w:val="24"/>
          <w:u w:val="none"/>
        </w:rPr>
        <w:t>: Admisión</w:t>
      </w:r>
    </w:p>
    <w:p w:rsidR="00045DBE" w:rsidRPr="00C160D9" w:rsidRDefault="00045DBE" w:rsidP="00045DBE">
      <w:pPr>
        <w:jc w:val="both"/>
      </w:pPr>
      <w:r w:rsidRPr="00C160D9">
        <w:rPr>
          <w:u w:val="single"/>
        </w:rPr>
        <w:t>Horas Semanales</w:t>
      </w:r>
      <w:r w:rsidRPr="00C160D9">
        <w:t xml:space="preserve">: 3 H.C.                                    </w:t>
      </w:r>
      <w:r w:rsidRPr="00C160D9">
        <w:rPr>
          <w:u w:val="single"/>
        </w:rPr>
        <w:t>Horas Semestrales</w:t>
      </w:r>
      <w:r w:rsidRPr="00C160D9">
        <w:t>: 54 H.C.</w:t>
      </w:r>
    </w:p>
    <w:p w:rsidR="00045DBE" w:rsidRPr="00C160D9" w:rsidRDefault="00045DBE" w:rsidP="00045DBE">
      <w:pPr>
        <w:jc w:val="both"/>
      </w:pPr>
      <w:r w:rsidRPr="00C160D9">
        <w:rPr>
          <w:u w:val="single"/>
        </w:rPr>
        <w:t>Semestre</w:t>
      </w:r>
      <w:r w:rsidRPr="00C160D9">
        <w:t>: Primero</w:t>
      </w:r>
      <w:r w:rsidRPr="00C160D9">
        <w:tab/>
      </w:r>
      <w:r w:rsidRPr="00C160D9">
        <w:tab/>
      </w:r>
      <w:r w:rsidRPr="00C160D9">
        <w:tab/>
      </w:r>
      <w:r w:rsidRPr="00C160D9">
        <w:tab/>
      </w:r>
      <w:r w:rsidRPr="00C160D9">
        <w:tab/>
        <w:t xml:space="preserve">                                                </w:t>
      </w:r>
    </w:p>
    <w:p w:rsidR="007B650D" w:rsidRPr="00C160D9" w:rsidRDefault="007B650D" w:rsidP="007B650D">
      <w:pPr>
        <w:pStyle w:val="Default"/>
        <w:spacing w:line="360" w:lineRule="auto"/>
        <w:jc w:val="both"/>
        <w:rPr>
          <w:rFonts w:ascii="Times New Roman" w:hAnsi="Times New Roman" w:cs="Times New Roman"/>
        </w:rPr>
      </w:pPr>
      <w:r w:rsidRPr="00C160D9">
        <w:rPr>
          <w:rFonts w:ascii="Times New Roman" w:hAnsi="Times New Roman" w:cs="Times New Roman"/>
        </w:rPr>
        <w:t xml:space="preserve">Horas Semanales: 3 H.C. </w:t>
      </w:r>
      <w:r w:rsidRPr="00C160D9">
        <w:rPr>
          <w:rFonts w:ascii="Times New Roman" w:hAnsi="Times New Roman" w:cs="Times New Roman"/>
        </w:rPr>
        <w:tab/>
      </w:r>
      <w:r w:rsidRPr="00C160D9">
        <w:rPr>
          <w:rFonts w:ascii="Times New Roman" w:hAnsi="Times New Roman" w:cs="Times New Roman"/>
        </w:rPr>
        <w:tab/>
      </w:r>
      <w:r w:rsidRPr="00C160D9">
        <w:rPr>
          <w:rFonts w:ascii="Times New Roman" w:hAnsi="Times New Roman" w:cs="Times New Roman"/>
        </w:rPr>
        <w:tab/>
      </w:r>
      <w:r w:rsidRPr="00C160D9">
        <w:rPr>
          <w:rFonts w:ascii="Times New Roman" w:hAnsi="Times New Roman" w:cs="Times New Roman"/>
        </w:rPr>
        <w:tab/>
      </w:r>
      <w:r w:rsidRPr="00C160D9">
        <w:rPr>
          <w:rFonts w:ascii="Times New Roman" w:hAnsi="Times New Roman" w:cs="Times New Roman"/>
        </w:rPr>
        <w:tab/>
        <w:t xml:space="preserve">Horas Semestrales: 54 H.C. </w:t>
      </w:r>
    </w:p>
    <w:p w:rsidR="007B650D" w:rsidRPr="00C160D9" w:rsidRDefault="007B650D" w:rsidP="007B650D">
      <w:pPr>
        <w:pStyle w:val="Default"/>
        <w:spacing w:line="360" w:lineRule="auto"/>
        <w:jc w:val="both"/>
        <w:rPr>
          <w:rFonts w:ascii="Times New Roman" w:hAnsi="Times New Roman" w:cs="Times New Roman"/>
        </w:rPr>
      </w:pPr>
      <w:r w:rsidRPr="00C160D9">
        <w:rPr>
          <w:rFonts w:ascii="Times New Roman" w:hAnsi="Times New Roman" w:cs="Times New Roman"/>
        </w:rPr>
        <w:t>Semestre: Primero</w:t>
      </w:r>
      <w:r w:rsidRPr="00C160D9">
        <w:rPr>
          <w:rFonts w:ascii="Times New Roman" w:hAnsi="Times New Roman" w:cs="Times New Roman"/>
        </w:rPr>
        <w:tab/>
      </w:r>
      <w:r w:rsidRPr="00C160D9">
        <w:rPr>
          <w:rFonts w:ascii="Times New Roman" w:hAnsi="Times New Roman" w:cs="Times New Roman"/>
        </w:rPr>
        <w:tab/>
      </w:r>
      <w:r w:rsidRPr="00C160D9">
        <w:rPr>
          <w:rFonts w:ascii="Times New Roman" w:hAnsi="Times New Roman" w:cs="Times New Roman"/>
        </w:rPr>
        <w:tab/>
      </w:r>
      <w:r w:rsidRPr="00C160D9">
        <w:rPr>
          <w:rFonts w:ascii="Times New Roman" w:hAnsi="Times New Roman" w:cs="Times New Roman"/>
        </w:rPr>
        <w:tab/>
      </w:r>
      <w:r w:rsidRPr="00C160D9">
        <w:rPr>
          <w:rFonts w:ascii="Times New Roman" w:hAnsi="Times New Roman" w:cs="Times New Roman"/>
        </w:rPr>
        <w:tab/>
      </w:r>
      <w:r w:rsidRPr="00C160D9">
        <w:rPr>
          <w:rFonts w:ascii="Times New Roman" w:hAnsi="Times New Roman" w:cs="Times New Roman"/>
        </w:rPr>
        <w:tab/>
      </w:r>
      <w:r w:rsidRPr="00C160D9">
        <w:rPr>
          <w:rFonts w:ascii="Times New Roman" w:hAnsi="Times New Roman" w:cs="Times New Roman"/>
          <w:u w:val="single"/>
        </w:rPr>
        <w:t>Teóricas:</w:t>
      </w:r>
      <w:r w:rsidRPr="00C160D9">
        <w:rPr>
          <w:rFonts w:ascii="Times New Roman" w:hAnsi="Times New Roman" w:cs="Times New Roman"/>
        </w:rPr>
        <w:t xml:space="preserve"> 20%</w:t>
      </w:r>
    </w:p>
    <w:p w:rsidR="007B650D" w:rsidRPr="00C160D9" w:rsidRDefault="007B650D" w:rsidP="007B650D">
      <w:pPr>
        <w:pStyle w:val="Default"/>
        <w:spacing w:line="360" w:lineRule="auto"/>
        <w:jc w:val="both"/>
        <w:rPr>
          <w:rFonts w:ascii="Times New Roman" w:hAnsi="Times New Roman" w:cs="Times New Roman"/>
          <w:u w:val="single"/>
        </w:rPr>
      </w:pPr>
      <w:r w:rsidRPr="00C160D9">
        <w:rPr>
          <w:rFonts w:ascii="Times New Roman" w:hAnsi="Times New Roman" w:cs="Times New Roman"/>
        </w:rPr>
        <w:tab/>
      </w:r>
      <w:r w:rsidRPr="00C160D9">
        <w:rPr>
          <w:rFonts w:ascii="Times New Roman" w:hAnsi="Times New Roman" w:cs="Times New Roman"/>
        </w:rPr>
        <w:tab/>
      </w:r>
      <w:r w:rsidRPr="00C160D9">
        <w:rPr>
          <w:rFonts w:ascii="Times New Roman" w:hAnsi="Times New Roman" w:cs="Times New Roman"/>
        </w:rPr>
        <w:tab/>
      </w:r>
      <w:r w:rsidRPr="00C160D9">
        <w:rPr>
          <w:rFonts w:ascii="Times New Roman" w:hAnsi="Times New Roman" w:cs="Times New Roman"/>
        </w:rPr>
        <w:tab/>
      </w:r>
      <w:r w:rsidRPr="00C160D9">
        <w:rPr>
          <w:rFonts w:ascii="Times New Roman" w:hAnsi="Times New Roman" w:cs="Times New Roman"/>
        </w:rPr>
        <w:tab/>
      </w:r>
      <w:r w:rsidRPr="00C160D9">
        <w:rPr>
          <w:rFonts w:ascii="Times New Roman" w:hAnsi="Times New Roman" w:cs="Times New Roman"/>
        </w:rPr>
        <w:tab/>
      </w:r>
      <w:r w:rsidRPr="00C160D9">
        <w:rPr>
          <w:rFonts w:ascii="Times New Roman" w:hAnsi="Times New Roman" w:cs="Times New Roman"/>
        </w:rPr>
        <w:tab/>
      </w:r>
      <w:r w:rsidRPr="00C160D9">
        <w:rPr>
          <w:rFonts w:ascii="Times New Roman" w:hAnsi="Times New Roman" w:cs="Times New Roman"/>
        </w:rPr>
        <w:tab/>
      </w:r>
      <w:r w:rsidRPr="00C160D9">
        <w:rPr>
          <w:rFonts w:ascii="Times New Roman" w:hAnsi="Times New Roman" w:cs="Times New Roman"/>
          <w:u w:val="single"/>
        </w:rPr>
        <w:t>Prácticas:</w:t>
      </w:r>
      <w:r w:rsidRPr="00C160D9">
        <w:rPr>
          <w:rFonts w:ascii="Times New Roman" w:hAnsi="Times New Roman" w:cs="Times New Roman"/>
        </w:rPr>
        <w:t xml:space="preserve"> 80%</w:t>
      </w:r>
    </w:p>
    <w:p w:rsidR="007B650D" w:rsidRPr="00FB5C59" w:rsidRDefault="007B650D" w:rsidP="00C75A2A">
      <w:pPr>
        <w:pStyle w:val="Default"/>
        <w:jc w:val="both"/>
        <w:rPr>
          <w:rFonts w:ascii="Times New Roman" w:hAnsi="Times New Roman" w:cs="Times New Roman"/>
          <w:b/>
        </w:rPr>
      </w:pPr>
      <w:r w:rsidRPr="00FB5C59">
        <w:rPr>
          <w:rFonts w:ascii="Times New Roman" w:hAnsi="Times New Roman" w:cs="Times New Roman"/>
          <w:b/>
          <w:bCs/>
          <w:i/>
          <w:iCs/>
        </w:rPr>
        <w:t xml:space="preserve">OBJETIVOS </w:t>
      </w:r>
    </w:p>
    <w:p w:rsidR="007B650D" w:rsidRPr="00C160D9" w:rsidRDefault="007B650D" w:rsidP="00C75A2A">
      <w:pPr>
        <w:pStyle w:val="Default"/>
        <w:jc w:val="both"/>
        <w:rPr>
          <w:rFonts w:ascii="Times New Roman" w:hAnsi="Times New Roman" w:cs="Times New Roman"/>
        </w:rPr>
      </w:pPr>
      <w:r w:rsidRPr="00C160D9">
        <w:rPr>
          <w:rFonts w:ascii="Times New Roman" w:hAnsi="Times New Roman" w:cs="Times New Roman"/>
        </w:rPr>
        <w:t>Se pretende que el alumno adquiera las capacidades relacionadas con la expresión oral en ambas lenguas oficiales y escrita en castellano, aplicada a situaciones prácticas. De modo que adquiera las siguientes capacidades y destrezas:</w:t>
      </w:r>
    </w:p>
    <w:p w:rsidR="007B650D" w:rsidRPr="00C160D9" w:rsidRDefault="007B650D" w:rsidP="00C75A2A">
      <w:pPr>
        <w:pStyle w:val="Default"/>
        <w:numPr>
          <w:ilvl w:val="0"/>
          <w:numId w:val="3"/>
        </w:numPr>
        <w:spacing w:after="10"/>
        <w:jc w:val="both"/>
        <w:rPr>
          <w:rFonts w:ascii="Times New Roman" w:hAnsi="Times New Roman" w:cs="Times New Roman"/>
        </w:rPr>
      </w:pPr>
      <w:r w:rsidRPr="00C160D9">
        <w:rPr>
          <w:rFonts w:ascii="Times New Roman" w:hAnsi="Times New Roman" w:cs="Times New Roman"/>
        </w:rPr>
        <w:t xml:space="preserve">Afianzar la formación de buenos hábitos referidos a: saber respetar, respetar la opinión ajena, usar un tono adecuado de voz, lograr autodominio emocional, abordar temas útiles y de interés general, dar y exigir un tratamiento cortés. </w:t>
      </w:r>
    </w:p>
    <w:p w:rsidR="007B650D" w:rsidRPr="00C160D9" w:rsidRDefault="007B650D" w:rsidP="00C75A2A">
      <w:pPr>
        <w:pStyle w:val="Default"/>
        <w:numPr>
          <w:ilvl w:val="0"/>
          <w:numId w:val="3"/>
        </w:numPr>
        <w:spacing w:after="10"/>
        <w:jc w:val="both"/>
        <w:rPr>
          <w:rFonts w:ascii="Times New Roman" w:hAnsi="Times New Roman" w:cs="Times New Roman"/>
        </w:rPr>
      </w:pPr>
      <w:r w:rsidRPr="00C160D9">
        <w:rPr>
          <w:rFonts w:ascii="Times New Roman" w:hAnsi="Times New Roman" w:cs="Times New Roman"/>
        </w:rPr>
        <w:t xml:space="preserve">Contribuir al enriquecimiento del vocabulario común en castellano y guaraní y técnico en castellano incorporando nuevos vocablos y rectificando los que se usan en forma incorrecta. </w:t>
      </w:r>
    </w:p>
    <w:p w:rsidR="007B650D" w:rsidRPr="00C160D9" w:rsidRDefault="007B650D" w:rsidP="00C75A2A">
      <w:pPr>
        <w:pStyle w:val="Default"/>
        <w:numPr>
          <w:ilvl w:val="0"/>
          <w:numId w:val="3"/>
        </w:numPr>
        <w:spacing w:after="10"/>
        <w:jc w:val="both"/>
        <w:rPr>
          <w:rFonts w:ascii="Times New Roman" w:hAnsi="Times New Roman" w:cs="Times New Roman"/>
        </w:rPr>
      </w:pPr>
      <w:r w:rsidRPr="00C160D9">
        <w:rPr>
          <w:rFonts w:ascii="Times New Roman" w:hAnsi="Times New Roman" w:cs="Times New Roman"/>
        </w:rPr>
        <w:t xml:space="preserve">Formar el hábito de pensar e informarse adecuadamente en fuentes dignas de crédito, antes de exponer ideas y emitir opiniones que se presten a controversias. </w:t>
      </w:r>
    </w:p>
    <w:p w:rsidR="007B650D" w:rsidRPr="00C160D9" w:rsidRDefault="007B650D" w:rsidP="00C75A2A">
      <w:pPr>
        <w:pStyle w:val="Default"/>
        <w:numPr>
          <w:ilvl w:val="0"/>
          <w:numId w:val="3"/>
        </w:numPr>
        <w:spacing w:after="10"/>
        <w:jc w:val="both"/>
        <w:rPr>
          <w:rFonts w:ascii="Times New Roman" w:hAnsi="Times New Roman" w:cs="Times New Roman"/>
        </w:rPr>
      </w:pPr>
      <w:r w:rsidRPr="00C160D9">
        <w:rPr>
          <w:rFonts w:ascii="Times New Roman" w:hAnsi="Times New Roman" w:cs="Times New Roman"/>
        </w:rPr>
        <w:t xml:space="preserve">Desarrollar la capacidad de escribir con propiedad, eficacia, corrección, sencillez, claridad y estilo. </w:t>
      </w:r>
    </w:p>
    <w:p w:rsidR="007B650D" w:rsidRPr="00C160D9" w:rsidRDefault="007B650D" w:rsidP="00C75A2A">
      <w:pPr>
        <w:pStyle w:val="Default"/>
        <w:numPr>
          <w:ilvl w:val="0"/>
          <w:numId w:val="3"/>
        </w:numPr>
        <w:spacing w:after="10"/>
        <w:jc w:val="both"/>
        <w:rPr>
          <w:rFonts w:ascii="Times New Roman" w:hAnsi="Times New Roman" w:cs="Times New Roman"/>
        </w:rPr>
      </w:pPr>
      <w:r w:rsidRPr="00C160D9">
        <w:rPr>
          <w:rFonts w:ascii="Times New Roman" w:hAnsi="Times New Roman" w:cs="Times New Roman"/>
        </w:rPr>
        <w:t xml:space="preserve">Redactar textos y trabajos aplicando las normas establecidas. </w:t>
      </w:r>
    </w:p>
    <w:p w:rsidR="007B650D" w:rsidRPr="00C160D9" w:rsidRDefault="007B650D" w:rsidP="00C75A2A">
      <w:pPr>
        <w:pStyle w:val="Default"/>
        <w:numPr>
          <w:ilvl w:val="0"/>
          <w:numId w:val="3"/>
        </w:numPr>
        <w:spacing w:after="10"/>
        <w:jc w:val="both"/>
        <w:rPr>
          <w:rFonts w:ascii="Times New Roman" w:hAnsi="Times New Roman" w:cs="Times New Roman"/>
        </w:rPr>
      </w:pPr>
      <w:r w:rsidRPr="00C160D9">
        <w:rPr>
          <w:rFonts w:ascii="Times New Roman" w:hAnsi="Times New Roman" w:cs="Times New Roman"/>
        </w:rPr>
        <w:t xml:space="preserve">Practicar la redacción empresaria como una actividad comunicativa de la empresa. </w:t>
      </w:r>
    </w:p>
    <w:p w:rsidR="007B650D" w:rsidRPr="00C160D9" w:rsidRDefault="007B650D" w:rsidP="00C75A2A">
      <w:pPr>
        <w:pStyle w:val="Default"/>
        <w:numPr>
          <w:ilvl w:val="0"/>
          <w:numId w:val="3"/>
        </w:numPr>
        <w:spacing w:after="10"/>
        <w:jc w:val="both"/>
        <w:rPr>
          <w:rFonts w:ascii="Times New Roman" w:hAnsi="Times New Roman" w:cs="Times New Roman"/>
        </w:rPr>
      </w:pPr>
      <w:r w:rsidRPr="00C160D9">
        <w:rPr>
          <w:rFonts w:ascii="Times New Roman" w:hAnsi="Times New Roman" w:cs="Times New Roman"/>
        </w:rPr>
        <w:t xml:space="preserve">Redactar en forma eficaz distintos tipos de documentos de la empresa. </w:t>
      </w:r>
    </w:p>
    <w:p w:rsidR="007B650D" w:rsidRPr="00C160D9" w:rsidRDefault="007B650D" w:rsidP="00C75A2A">
      <w:pPr>
        <w:pStyle w:val="Default"/>
        <w:numPr>
          <w:ilvl w:val="0"/>
          <w:numId w:val="3"/>
        </w:numPr>
        <w:jc w:val="both"/>
        <w:rPr>
          <w:rFonts w:ascii="Times New Roman" w:hAnsi="Times New Roman" w:cs="Times New Roman"/>
        </w:rPr>
      </w:pPr>
      <w:r w:rsidRPr="00C160D9">
        <w:rPr>
          <w:rFonts w:ascii="Times New Roman" w:hAnsi="Times New Roman" w:cs="Times New Roman"/>
        </w:rPr>
        <w:t xml:space="preserve">Utilizar el lenguaje oral castellano y guaraní en forma efectiva en situaciones prácticas. </w:t>
      </w:r>
    </w:p>
    <w:p w:rsidR="007B650D" w:rsidRPr="00C160D9" w:rsidRDefault="007B650D" w:rsidP="00C75A2A">
      <w:pPr>
        <w:pStyle w:val="Default"/>
        <w:jc w:val="both"/>
        <w:rPr>
          <w:rFonts w:ascii="Times New Roman" w:hAnsi="Times New Roman" w:cs="Times New Roman"/>
        </w:rPr>
      </w:pPr>
    </w:p>
    <w:p w:rsidR="007B650D" w:rsidRPr="00FB5C59" w:rsidRDefault="007B650D" w:rsidP="00C75A2A">
      <w:pPr>
        <w:pStyle w:val="Default"/>
        <w:jc w:val="both"/>
        <w:rPr>
          <w:rFonts w:ascii="Times New Roman" w:hAnsi="Times New Roman" w:cs="Times New Roman"/>
          <w:b/>
        </w:rPr>
      </w:pPr>
      <w:r w:rsidRPr="00FB5C59">
        <w:rPr>
          <w:rFonts w:ascii="Times New Roman" w:hAnsi="Times New Roman" w:cs="Times New Roman"/>
          <w:b/>
          <w:bCs/>
          <w:i/>
          <w:iCs/>
        </w:rPr>
        <w:t xml:space="preserve">CONTENIDOS </w:t>
      </w:r>
    </w:p>
    <w:p w:rsidR="007B650D" w:rsidRPr="00C160D9" w:rsidRDefault="007B650D" w:rsidP="00C75A2A">
      <w:pPr>
        <w:pStyle w:val="Default"/>
        <w:jc w:val="both"/>
        <w:rPr>
          <w:rFonts w:ascii="Times New Roman" w:hAnsi="Times New Roman" w:cs="Times New Roman"/>
        </w:rPr>
      </w:pPr>
      <w:r w:rsidRPr="00C160D9">
        <w:rPr>
          <w:rFonts w:ascii="Times New Roman" w:hAnsi="Times New Roman" w:cs="Times New Roman"/>
        </w:rPr>
        <w:t xml:space="preserve">Unidad I </w:t>
      </w:r>
    </w:p>
    <w:p w:rsidR="007B650D" w:rsidRPr="00FB5C59" w:rsidRDefault="007B650D" w:rsidP="00C75A2A">
      <w:pPr>
        <w:pStyle w:val="Default"/>
        <w:jc w:val="both"/>
        <w:rPr>
          <w:rFonts w:ascii="Times New Roman" w:hAnsi="Times New Roman" w:cs="Times New Roman"/>
          <w:b/>
        </w:rPr>
      </w:pPr>
      <w:r w:rsidRPr="00FB5C59">
        <w:rPr>
          <w:rFonts w:ascii="Times New Roman" w:hAnsi="Times New Roman" w:cs="Times New Roman"/>
          <w:b/>
        </w:rPr>
        <w:t xml:space="preserve">INTRODUCCIÓN </w:t>
      </w:r>
    </w:p>
    <w:p w:rsidR="007B650D" w:rsidRPr="00C160D9" w:rsidRDefault="007B650D" w:rsidP="00C75A2A">
      <w:pPr>
        <w:pStyle w:val="Default"/>
        <w:jc w:val="both"/>
        <w:rPr>
          <w:rFonts w:ascii="Times New Roman" w:hAnsi="Times New Roman" w:cs="Times New Roman"/>
        </w:rPr>
      </w:pPr>
      <w:r w:rsidRPr="00C160D9">
        <w:rPr>
          <w:rFonts w:ascii="Times New Roman" w:hAnsi="Times New Roman" w:cs="Times New Roman"/>
        </w:rPr>
        <w:t xml:space="preserve">Técnicas de estudio: El resumen. El subrayado. Esquemas. </w:t>
      </w:r>
    </w:p>
    <w:p w:rsidR="007B650D" w:rsidRPr="00C160D9" w:rsidRDefault="007B650D" w:rsidP="00C75A2A">
      <w:pPr>
        <w:pStyle w:val="Default"/>
        <w:jc w:val="both"/>
        <w:rPr>
          <w:rFonts w:ascii="Times New Roman" w:hAnsi="Times New Roman" w:cs="Times New Roman"/>
        </w:rPr>
      </w:pPr>
    </w:p>
    <w:p w:rsidR="007B650D" w:rsidRPr="00C160D9" w:rsidRDefault="007B650D" w:rsidP="00C75A2A">
      <w:pPr>
        <w:pStyle w:val="Default"/>
        <w:jc w:val="both"/>
        <w:rPr>
          <w:rFonts w:ascii="Times New Roman" w:hAnsi="Times New Roman" w:cs="Times New Roman"/>
        </w:rPr>
      </w:pPr>
      <w:r w:rsidRPr="00C160D9">
        <w:rPr>
          <w:rFonts w:ascii="Times New Roman" w:hAnsi="Times New Roman" w:cs="Times New Roman"/>
        </w:rPr>
        <w:t xml:space="preserve">Unidad II </w:t>
      </w:r>
    </w:p>
    <w:p w:rsidR="007B650D" w:rsidRPr="00FB5C59" w:rsidRDefault="007B650D" w:rsidP="00C75A2A">
      <w:pPr>
        <w:pStyle w:val="Default"/>
        <w:jc w:val="both"/>
        <w:rPr>
          <w:rFonts w:ascii="Times New Roman" w:hAnsi="Times New Roman" w:cs="Times New Roman"/>
          <w:b/>
        </w:rPr>
      </w:pPr>
      <w:r w:rsidRPr="00FB5C59">
        <w:rPr>
          <w:rFonts w:ascii="Times New Roman" w:hAnsi="Times New Roman" w:cs="Times New Roman"/>
          <w:b/>
        </w:rPr>
        <w:t xml:space="preserve">LA COMUNICACIÓN </w:t>
      </w:r>
    </w:p>
    <w:p w:rsidR="007B650D" w:rsidRPr="00C160D9" w:rsidRDefault="007B650D" w:rsidP="00C75A2A">
      <w:pPr>
        <w:pStyle w:val="Default"/>
        <w:jc w:val="both"/>
        <w:rPr>
          <w:rFonts w:ascii="Times New Roman" w:hAnsi="Times New Roman" w:cs="Times New Roman"/>
        </w:rPr>
      </w:pPr>
      <w:r w:rsidRPr="00C160D9">
        <w:rPr>
          <w:rFonts w:ascii="Times New Roman" w:hAnsi="Times New Roman" w:cs="Times New Roman"/>
        </w:rPr>
        <w:t>La comunicación verbal. Lengua y habla. Los elementos componentes de la comunicación verbal. Las funciones de la comunicación. El predominio de la función referencial en el género empresario. Las habilidades básicas en la comunicación. ¿Por qué se comunican las empresas? Las direcciones de la comunicación.</w:t>
      </w:r>
    </w:p>
    <w:p w:rsidR="00C75A2A" w:rsidRPr="00C160D9" w:rsidRDefault="007B650D" w:rsidP="00C75A2A">
      <w:pPr>
        <w:pStyle w:val="Default"/>
        <w:jc w:val="both"/>
        <w:rPr>
          <w:rFonts w:ascii="Times New Roman" w:hAnsi="Times New Roman" w:cs="Times New Roman"/>
          <w:i/>
          <w:iCs/>
          <w:color w:val="FF0000"/>
          <w:u w:val="single"/>
        </w:rPr>
      </w:pPr>
      <w:r w:rsidRPr="00C160D9">
        <w:rPr>
          <w:rFonts w:ascii="Times New Roman" w:hAnsi="Times New Roman" w:cs="Times New Roman"/>
        </w:rPr>
        <w:t>Oratoria guaraní: Vocabulario en el ámbito laboral y profesional. Expresiones. Diálogo. Entrevista. Disertación. Informe oral.</w:t>
      </w:r>
    </w:p>
    <w:p w:rsidR="007B650D" w:rsidRPr="00C160D9" w:rsidRDefault="007B650D" w:rsidP="00C75A2A">
      <w:pPr>
        <w:rPr>
          <w:lang w:val="es-PY" w:eastAsia="en-US"/>
        </w:rPr>
      </w:pPr>
    </w:p>
    <w:p w:rsidR="00C75A2A" w:rsidRPr="00C160D9" w:rsidRDefault="00C75A2A" w:rsidP="00C75A2A">
      <w:pPr>
        <w:rPr>
          <w:lang w:val="es-PY" w:eastAsia="en-US"/>
        </w:rPr>
      </w:pPr>
      <w:r w:rsidRPr="00C160D9">
        <w:rPr>
          <w:lang w:val="es-PY" w:eastAsia="en-US"/>
        </w:rPr>
        <w:t>Unidad III</w:t>
      </w:r>
    </w:p>
    <w:p w:rsidR="00C75A2A" w:rsidRPr="00FB5C59" w:rsidRDefault="00C75A2A" w:rsidP="00C75A2A">
      <w:pPr>
        <w:pStyle w:val="Default"/>
        <w:jc w:val="both"/>
        <w:rPr>
          <w:rFonts w:ascii="Times New Roman" w:hAnsi="Times New Roman" w:cs="Times New Roman"/>
          <w:b/>
        </w:rPr>
      </w:pPr>
      <w:r w:rsidRPr="00FB5C59">
        <w:rPr>
          <w:rFonts w:ascii="Times New Roman" w:hAnsi="Times New Roman" w:cs="Times New Roman"/>
          <w:b/>
        </w:rPr>
        <w:t xml:space="preserve">LA ESCRITURA EMPRESARIA </w:t>
      </w:r>
    </w:p>
    <w:p w:rsidR="00C75A2A" w:rsidRPr="00C160D9" w:rsidRDefault="00C75A2A" w:rsidP="00C75A2A">
      <w:pPr>
        <w:pStyle w:val="Default"/>
        <w:jc w:val="both"/>
        <w:rPr>
          <w:rFonts w:ascii="Times New Roman" w:hAnsi="Times New Roman" w:cs="Times New Roman"/>
        </w:rPr>
      </w:pPr>
      <w:r w:rsidRPr="00C160D9">
        <w:rPr>
          <w:rFonts w:ascii="Times New Roman" w:hAnsi="Times New Roman" w:cs="Times New Roman"/>
        </w:rPr>
        <w:t xml:space="preserve">La escritura empresaria constituida como género. Cómo reconocemos la esfera de actividades por sus mensajes. </w:t>
      </w:r>
    </w:p>
    <w:p w:rsidR="00C75A2A" w:rsidRPr="00C160D9" w:rsidRDefault="00C75A2A" w:rsidP="00C75A2A">
      <w:pPr>
        <w:pStyle w:val="Default"/>
        <w:jc w:val="both"/>
        <w:rPr>
          <w:rFonts w:ascii="Times New Roman" w:hAnsi="Times New Roman" w:cs="Times New Roman"/>
        </w:rPr>
      </w:pPr>
      <w:r w:rsidRPr="00C160D9">
        <w:rPr>
          <w:rFonts w:ascii="Times New Roman" w:hAnsi="Times New Roman" w:cs="Times New Roman"/>
        </w:rPr>
        <w:t xml:space="preserve">El concepto de género discursivo. La empresa como dominio más de la actividad humana. </w:t>
      </w:r>
    </w:p>
    <w:p w:rsidR="00C75A2A" w:rsidRPr="00C160D9" w:rsidRDefault="00C75A2A" w:rsidP="00C75A2A">
      <w:pPr>
        <w:pStyle w:val="Default"/>
        <w:jc w:val="both"/>
        <w:rPr>
          <w:rFonts w:ascii="Times New Roman" w:hAnsi="Times New Roman" w:cs="Times New Roman"/>
        </w:rPr>
      </w:pPr>
    </w:p>
    <w:p w:rsidR="00C75A2A" w:rsidRPr="00C160D9" w:rsidRDefault="00C75A2A" w:rsidP="00C75A2A">
      <w:pPr>
        <w:pStyle w:val="Default"/>
        <w:jc w:val="both"/>
        <w:rPr>
          <w:rFonts w:ascii="Times New Roman" w:hAnsi="Times New Roman" w:cs="Times New Roman"/>
        </w:rPr>
      </w:pPr>
      <w:r w:rsidRPr="00C160D9">
        <w:rPr>
          <w:rFonts w:ascii="Times New Roman" w:hAnsi="Times New Roman" w:cs="Times New Roman"/>
        </w:rPr>
        <w:t xml:space="preserve">Unidad IV </w:t>
      </w:r>
    </w:p>
    <w:p w:rsidR="00C75A2A" w:rsidRPr="00FB5C59" w:rsidRDefault="00C75A2A" w:rsidP="00C75A2A">
      <w:pPr>
        <w:pStyle w:val="Default"/>
        <w:jc w:val="both"/>
        <w:rPr>
          <w:rFonts w:ascii="Times New Roman" w:hAnsi="Times New Roman" w:cs="Times New Roman"/>
          <w:b/>
        </w:rPr>
      </w:pPr>
      <w:r w:rsidRPr="00FB5C59">
        <w:rPr>
          <w:rFonts w:ascii="Times New Roman" w:hAnsi="Times New Roman" w:cs="Times New Roman"/>
          <w:b/>
        </w:rPr>
        <w:t xml:space="preserve">LA REDACCIÓN </w:t>
      </w:r>
    </w:p>
    <w:p w:rsidR="00C75A2A" w:rsidRPr="00C160D9" w:rsidRDefault="00C75A2A" w:rsidP="00C75A2A">
      <w:pPr>
        <w:pStyle w:val="Default"/>
        <w:jc w:val="both"/>
        <w:rPr>
          <w:rFonts w:ascii="Times New Roman" w:hAnsi="Times New Roman" w:cs="Times New Roman"/>
        </w:rPr>
      </w:pPr>
      <w:r w:rsidRPr="00C160D9">
        <w:rPr>
          <w:rFonts w:ascii="Times New Roman" w:hAnsi="Times New Roman" w:cs="Times New Roman"/>
        </w:rPr>
        <w:t xml:space="preserve">Necesidades de redactar bien. Cualidades de la redacción. Propiedad, eficacia, corrección, estilo, concreción, interés, claridad, sencillez, adecuación, ordenación funcional. La redacción como actividad comunicativa: la nota, la carta, el </w:t>
      </w:r>
      <w:proofErr w:type="spellStart"/>
      <w:r w:rsidRPr="00C160D9">
        <w:rPr>
          <w:rFonts w:ascii="Times New Roman" w:hAnsi="Times New Roman" w:cs="Times New Roman"/>
        </w:rPr>
        <w:t>memorandúm</w:t>
      </w:r>
      <w:proofErr w:type="spellEnd"/>
      <w:r w:rsidRPr="00C160D9">
        <w:rPr>
          <w:rFonts w:ascii="Times New Roman" w:hAnsi="Times New Roman" w:cs="Times New Roman"/>
        </w:rPr>
        <w:t xml:space="preserve">, el informe, el acta. </w:t>
      </w:r>
    </w:p>
    <w:p w:rsidR="00C75A2A" w:rsidRPr="00C160D9" w:rsidRDefault="00C75A2A" w:rsidP="00C75A2A">
      <w:pPr>
        <w:pStyle w:val="Default"/>
        <w:jc w:val="both"/>
        <w:rPr>
          <w:rFonts w:ascii="Times New Roman" w:hAnsi="Times New Roman" w:cs="Times New Roman"/>
        </w:rPr>
      </w:pPr>
    </w:p>
    <w:p w:rsidR="00C75A2A" w:rsidRPr="00C160D9" w:rsidRDefault="00C75A2A" w:rsidP="00C75A2A">
      <w:pPr>
        <w:pStyle w:val="Default"/>
        <w:jc w:val="both"/>
        <w:rPr>
          <w:rFonts w:ascii="Times New Roman" w:hAnsi="Times New Roman" w:cs="Times New Roman"/>
        </w:rPr>
      </w:pPr>
      <w:r w:rsidRPr="00C160D9">
        <w:rPr>
          <w:rFonts w:ascii="Times New Roman" w:hAnsi="Times New Roman" w:cs="Times New Roman"/>
        </w:rPr>
        <w:t xml:space="preserve">Unidad V </w:t>
      </w:r>
    </w:p>
    <w:p w:rsidR="00C75A2A" w:rsidRPr="00FB5C59" w:rsidRDefault="00C75A2A" w:rsidP="00C75A2A">
      <w:pPr>
        <w:pStyle w:val="Default"/>
        <w:jc w:val="both"/>
        <w:rPr>
          <w:rFonts w:ascii="Times New Roman" w:hAnsi="Times New Roman" w:cs="Times New Roman"/>
          <w:b/>
        </w:rPr>
      </w:pPr>
      <w:r w:rsidRPr="00FB5C59">
        <w:rPr>
          <w:rFonts w:ascii="Times New Roman" w:hAnsi="Times New Roman" w:cs="Times New Roman"/>
          <w:b/>
        </w:rPr>
        <w:t xml:space="preserve">CORRECCIÓN EN LA REDACCIÓN. LA ORTOGRAFÍA </w:t>
      </w:r>
    </w:p>
    <w:p w:rsidR="00CD43AE" w:rsidRPr="00C160D9" w:rsidRDefault="00C75A2A" w:rsidP="00C75A2A">
      <w:pPr>
        <w:pStyle w:val="Default"/>
        <w:jc w:val="both"/>
        <w:rPr>
          <w:rFonts w:ascii="Times New Roman" w:hAnsi="Times New Roman" w:cs="Times New Roman"/>
        </w:rPr>
      </w:pPr>
      <w:r w:rsidRPr="00C160D9">
        <w:rPr>
          <w:rFonts w:ascii="Times New Roman" w:hAnsi="Times New Roman" w:cs="Times New Roman"/>
        </w:rPr>
        <w:t xml:space="preserve">Reglas de la acentuación de las palabras. Expresiones en una sola o en dos palabras. Aplicación en la redacción. Uso correcto de las consonantes: b-v-c-z-s-cc-g-j. La </w:t>
      </w:r>
      <w:r w:rsidRPr="00C160D9">
        <w:rPr>
          <w:rFonts w:ascii="Times New Roman" w:hAnsi="Times New Roman" w:cs="Times New Roman"/>
        </w:rPr>
        <w:lastRenderedPageBreak/>
        <w:t xml:space="preserve">puntuación. El punto, la coma, el punto y coma, los dos puntos, los puntos suspensivos, el paréntesis, la raya, signos de interrogación y admiración, las comillas. Abreviaturas más usuales. </w:t>
      </w:r>
    </w:p>
    <w:p w:rsidR="00C75A2A" w:rsidRPr="00C160D9" w:rsidRDefault="00C75A2A" w:rsidP="00FB5C59">
      <w:pPr>
        <w:pStyle w:val="Default"/>
        <w:spacing w:before="240"/>
        <w:jc w:val="both"/>
        <w:rPr>
          <w:rFonts w:ascii="Times New Roman" w:hAnsi="Times New Roman" w:cs="Times New Roman"/>
        </w:rPr>
      </w:pPr>
      <w:r w:rsidRPr="00C160D9">
        <w:rPr>
          <w:rFonts w:ascii="Times New Roman" w:hAnsi="Times New Roman" w:cs="Times New Roman"/>
        </w:rPr>
        <w:t xml:space="preserve">Unidad VI </w:t>
      </w:r>
    </w:p>
    <w:p w:rsidR="00C75A2A" w:rsidRPr="00FB5C59" w:rsidRDefault="00C75A2A" w:rsidP="00C75A2A">
      <w:pPr>
        <w:pStyle w:val="Default"/>
        <w:jc w:val="both"/>
        <w:rPr>
          <w:rFonts w:ascii="Times New Roman" w:hAnsi="Times New Roman" w:cs="Times New Roman"/>
          <w:b/>
        </w:rPr>
      </w:pPr>
      <w:r w:rsidRPr="00FB5C59">
        <w:rPr>
          <w:rFonts w:ascii="Times New Roman" w:hAnsi="Times New Roman" w:cs="Times New Roman"/>
          <w:b/>
        </w:rPr>
        <w:t xml:space="preserve">CORRECCIÓN EN LA REDACCIÓN. LA FRASE </w:t>
      </w:r>
    </w:p>
    <w:p w:rsidR="00C75A2A" w:rsidRPr="00C160D9" w:rsidRDefault="00C75A2A" w:rsidP="00C75A2A">
      <w:pPr>
        <w:pStyle w:val="Default"/>
        <w:jc w:val="both"/>
        <w:rPr>
          <w:rFonts w:ascii="Times New Roman" w:hAnsi="Times New Roman" w:cs="Times New Roman"/>
        </w:rPr>
      </w:pPr>
      <w:r w:rsidRPr="00C160D9">
        <w:rPr>
          <w:rFonts w:ascii="Times New Roman" w:hAnsi="Times New Roman" w:cs="Times New Roman"/>
        </w:rPr>
        <w:t xml:space="preserve">El orden de las plantas en la construcción de la frase. Las dos formas de unión de la frase: 1 yuxtaposición-subordinación. Uso de algunas reglas y observaciones sobre sintaxis y estilo para la redacción. Sobre la concordancia: El verbo y el sujeto. El adjetivo y el sustantivo, el determinante y el sustantivo, el relativo con su antecedente y su consecuente. </w:t>
      </w:r>
    </w:p>
    <w:p w:rsidR="00C75A2A" w:rsidRPr="00C160D9" w:rsidRDefault="00C75A2A" w:rsidP="00C75A2A">
      <w:pPr>
        <w:pStyle w:val="Default"/>
        <w:jc w:val="both"/>
        <w:rPr>
          <w:rFonts w:ascii="Times New Roman" w:hAnsi="Times New Roman" w:cs="Times New Roman"/>
        </w:rPr>
      </w:pPr>
      <w:r w:rsidRPr="00C160D9">
        <w:rPr>
          <w:rFonts w:ascii="Times New Roman" w:hAnsi="Times New Roman" w:cs="Times New Roman"/>
        </w:rPr>
        <w:t xml:space="preserve">Defectos más comunes en la construcción de la frase: Falta de correlación de tiempos verbales. Manejo defectuoso de los pronombres personales. Falta de concordancia. Confusión sintáctica en el uso del relativo. Excesiva extensión de la frase. Desorden en la expresión del pensamiento </w:t>
      </w:r>
    </w:p>
    <w:p w:rsidR="00C75A2A" w:rsidRPr="00C160D9" w:rsidRDefault="00C75A2A" w:rsidP="00C75A2A">
      <w:pPr>
        <w:pStyle w:val="Default"/>
        <w:jc w:val="both"/>
        <w:rPr>
          <w:rFonts w:ascii="Times New Roman" w:hAnsi="Times New Roman" w:cs="Times New Roman"/>
          <w:bCs/>
          <w:i/>
          <w:iCs/>
        </w:rPr>
      </w:pPr>
    </w:p>
    <w:p w:rsidR="00C75A2A" w:rsidRPr="00FB5C59" w:rsidRDefault="00C75A2A" w:rsidP="00C75A2A">
      <w:pPr>
        <w:pStyle w:val="Default"/>
        <w:jc w:val="both"/>
        <w:rPr>
          <w:rFonts w:ascii="Times New Roman" w:hAnsi="Times New Roman" w:cs="Times New Roman"/>
          <w:b/>
        </w:rPr>
      </w:pPr>
      <w:r w:rsidRPr="00FB5C59">
        <w:rPr>
          <w:rFonts w:ascii="Times New Roman" w:hAnsi="Times New Roman" w:cs="Times New Roman"/>
          <w:b/>
          <w:bCs/>
          <w:i/>
          <w:iCs/>
        </w:rPr>
        <w:t xml:space="preserve">METODOLOGÍA </w:t>
      </w:r>
    </w:p>
    <w:p w:rsidR="00C75A2A" w:rsidRPr="00C160D9" w:rsidRDefault="00C75A2A" w:rsidP="00C75A2A">
      <w:pPr>
        <w:pStyle w:val="Default"/>
        <w:jc w:val="both"/>
        <w:rPr>
          <w:rFonts w:ascii="Times New Roman" w:hAnsi="Times New Roman" w:cs="Times New Roman"/>
        </w:rPr>
      </w:pPr>
      <w:r w:rsidRPr="00C160D9">
        <w:rPr>
          <w:rFonts w:ascii="Times New Roman" w:hAnsi="Times New Roman" w:cs="Times New Roman"/>
        </w:rPr>
        <w:t xml:space="preserve">Será eminentemente activa: En todos los casos se partirá de un texto ejemplificador de caso a estudiarse. </w:t>
      </w:r>
    </w:p>
    <w:p w:rsidR="00C75A2A" w:rsidRPr="00C160D9" w:rsidRDefault="00C75A2A" w:rsidP="00C75A2A">
      <w:pPr>
        <w:pStyle w:val="Default"/>
        <w:jc w:val="both"/>
        <w:rPr>
          <w:rFonts w:ascii="Times New Roman" w:hAnsi="Times New Roman" w:cs="Times New Roman"/>
        </w:rPr>
      </w:pPr>
      <w:r w:rsidRPr="00C160D9">
        <w:rPr>
          <w:rFonts w:ascii="Times New Roman" w:hAnsi="Times New Roman" w:cs="Times New Roman"/>
        </w:rPr>
        <w:t xml:space="preserve">La exposición del docente sólo tendrá como propósito la aplicación de los elementos de la comunicación oral y escrita en situaciones reales y/o simuladas de modo que el alumno desarrolle las competencias básicas relacionadas con la comunicación. </w:t>
      </w:r>
    </w:p>
    <w:p w:rsidR="00C75A2A" w:rsidRPr="00C160D9" w:rsidRDefault="00C75A2A" w:rsidP="00C75A2A">
      <w:pPr>
        <w:pStyle w:val="Default"/>
        <w:jc w:val="both"/>
        <w:rPr>
          <w:rFonts w:ascii="Times New Roman" w:hAnsi="Times New Roman" w:cs="Times New Roman"/>
        </w:rPr>
      </w:pPr>
      <w:r w:rsidRPr="00C160D9">
        <w:rPr>
          <w:rFonts w:ascii="Times New Roman" w:hAnsi="Times New Roman" w:cs="Times New Roman"/>
        </w:rPr>
        <w:t xml:space="preserve">Por lo tanto, el desarrollo de la materia será orientada fundamentalmente a que se el alumno pueda lograr las competencias básicas definidas en el perfil de egreso de la carrera. </w:t>
      </w:r>
    </w:p>
    <w:p w:rsidR="00C75A2A" w:rsidRPr="00C160D9" w:rsidRDefault="00C75A2A" w:rsidP="00C75A2A">
      <w:pPr>
        <w:pStyle w:val="Default"/>
        <w:jc w:val="both"/>
        <w:rPr>
          <w:rFonts w:ascii="Times New Roman" w:hAnsi="Times New Roman" w:cs="Times New Roman"/>
        </w:rPr>
      </w:pPr>
      <w:r w:rsidRPr="00C160D9">
        <w:rPr>
          <w:rFonts w:ascii="Times New Roman" w:hAnsi="Times New Roman" w:cs="Times New Roman"/>
        </w:rPr>
        <w:t xml:space="preserve">Trabajos individuales. Presentación de trabajos. Talleres. </w:t>
      </w:r>
    </w:p>
    <w:p w:rsidR="00C75A2A" w:rsidRPr="00C160D9" w:rsidRDefault="00C75A2A" w:rsidP="00C75A2A">
      <w:pPr>
        <w:autoSpaceDE w:val="0"/>
        <w:autoSpaceDN w:val="0"/>
        <w:adjustRightInd w:val="0"/>
        <w:jc w:val="both"/>
        <w:rPr>
          <w:bCs/>
          <w:i/>
          <w:iCs/>
        </w:rPr>
      </w:pPr>
    </w:p>
    <w:p w:rsidR="00C75A2A" w:rsidRPr="00FB5C59" w:rsidRDefault="00C75A2A" w:rsidP="00C75A2A">
      <w:pPr>
        <w:autoSpaceDE w:val="0"/>
        <w:autoSpaceDN w:val="0"/>
        <w:adjustRightInd w:val="0"/>
        <w:jc w:val="both"/>
        <w:rPr>
          <w:b/>
          <w:bCs/>
          <w:i/>
          <w:iCs/>
        </w:rPr>
      </w:pPr>
      <w:r w:rsidRPr="00FB5C59">
        <w:rPr>
          <w:b/>
          <w:bCs/>
          <w:i/>
          <w:iCs/>
        </w:rPr>
        <w:t>EVALUACIÓN</w:t>
      </w:r>
    </w:p>
    <w:p w:rsidR="00C75A2A" w:rsidRPr="00C160D9" w:rsidRDefault="00C75A2A" w:rsidP="00C75A2A">
      <w:pPr>
        <w:autoSpaceDE w:val="0"/>
        <w:autoSpaceDN w:val="0"/>
        <w:adjustRightInd w:val="0"/>
        <w:jc w:val="both"/>
      </w:pPr>
      <w:r w:rsidRPr="00C160D9">
        <w:t>Evaluaciones parciales y Evaluación Final.</w:t>
      </w:r>
    </w:p>
    <w:p w:rsidR="00C75A2A" w:rsidRPr="00C160D9" w:rsidRDefault="00C75A2A" w:rsidP="00C75A2A">
      <w:pPr>
        <w:autoSpaceDE w:val="0"/>
        <w:autoSpaceDN w:val="0"/>
        <w:adjustRightInd w:val="0"/>
        <w:jc w:val="both"/>
      </w:pPr>
      <w:r w:rsidRPr="00C160D9">
        <w:t>Los instrumentos para la evaluación de las habilidades y destrezas en la comunicación oral y escrita de los alumnos deberán ser de aplicación práctica en un contexto o situación definida.</w:t>
      </w:r>
    </w:p>
    <w:p w:rsidR="00C75A2A" w:rsidRPr="00C160D9" w:rsidRDefault="00C75A2A" w:rsidP="00C75A2A">
      <w:pPr>
        <w:autoSpaceDE w:val="0"/>
        <w:autoSpaceDN w:val="0"/>
        <w:adjustRightInd w:val="0"/>
        <w:jc w:val="both"/>
      </w:pPr>
    </w:p>
    <w:p w:rsidR="00C75A2A" w:rsidRPr="00C160D9" w:rsidRDefault="00C75A2A" w:rsidP="00C75A2A">
      <w:pPr>
        <w:autoSpaceDE w:val="0"/>
        <w:autoSpaceDN w:val="0"/>
        <w:adjustRightInd w:val="0"/>
        <w:jc w:val="both"/>
        <w:rPr>
          <w:bCs/>
          <w:i/>
          <w:iCs/>
        </w:rPr>
      </w:pPr>
      <w:r w:rsidRPr="00C160D9">
        <w:rPr>
          <w:bCs/>
          <w:i/>
          <w:iCs/>
        </w:rPr>
        <w:t>BIBLIOGRAFÍA</w:t>
      </w:r>
    </w:p>
    <w:p w:rsidR="00C75A2A" w:rsidRPr="00C160D9" w:rsidRDefault="00C75A2A" w:rsidP="00C75A2A">
      <w:pPr>
        <w:pStyle w:val="Prrafodelista"/>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160D9">
        <w:rPr>
          <w:rFonts w:ascii="Times New Roman" w:hAnsi="Times New Roman" w:cs="Times New Roman"/>
          <w:color w:val="000000" w:themeColor="text1"/>
          <w:sz w:val="24"/>
          <w:szCs w:val="24"/>
        </w:rPr>
        <w:t>Chávez Pérez, Fidel (2011). Redacción Avanzada: Un enfoque lingüístico. Cuarta Edición. Editorial Pearson Educación.</w:t>
      </w:r>
    </w:p>
    <w:p w:rsidR="00C75A2A" w:rsidRPr="00C160D9" w:rsidRDefault="00C75A2A" w:rsidP="00C75A2A">
      <w:pPr>
        <w:pStyle w:val="Prrafodelista"/>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160D9">
        <w:rPr>
          <w:rFonts w:ascii="Times New Roman" w:hAnsi="Times New Roman" w:cs="Times New Roman"/>
          <w:color w:val="000000" w:themeColor="text1"/>
          <w:sz w:val="24"/>
          <w:szCs w:val="24"/>
        </w:rPr>
        <w:t>Diccionario de la Lengua Española.</w:t>
      </w:r>
    </w:p>
    <w:p w:rsidR="00C75A2A" w:rsidRPr="00C160D9" w:rsidRDefault="00C75A2A" w:rsidP="00C75A2A">
      <w:pPr>
        <w:pStyle w:val="Prrafodelista"/>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160D9">
        <w:rPr>
          <w:rFonts w:ascii="Times New Roman" w:hAnsi="Times New Roman" w:cs="Times New Roman"/>
          <w:color w:val="000000" w:themeColor="text1"/>
          <w:sz w:val="24"/>
          <w:szCs w:val="24"/>
        </w:rPr>
        <w:t>Diccionario de Lengua Guaraní.</w:t>
      </w:r>
    </w:p>
    <w:p w:rsidR="00C75A2A" w:rsidRPr="00C160D9" w:rsidRDefault="00C75A2A" w:rsidP="00C75A2A">
      <w:pPr>
        <w:pStyle w:val="Prrafodelista"/>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160D9">
        <w:rPr>
          <w:rFonts w:ascii="Times New Roman" w:hAnsi="Times New Roman" w:cs="Times New Roman"/>
          <w:color w:val="000000" w:themeColor="text1"/>
          <w:sz w:val="24"/>
          <w:szCs w:val="24"/>
        </w:rPr>
        <w:t>Diccionario de Sinónimos y Antónimos.</w:t>
      </w:r>
    </w:p>
    <w:p w:rsidR="00C75A2A" w:rsidRPr="00C160D9" w:rsidRDefault="00C75A2A" w:rsidP="00C75A2A">
      <w:pPr>
        <w:pStyle w:val="Prrafodelista"/>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C160D9">
        <w:rPr>
          <w:rFonts w:ascii="Times New Roman" w:hAnsi="Times New Roman" w:cs="Times New Roman"/>
          <w:color w:val="000000" w:themeColor="text1"/>
          <w:sz w:val="24"/>
          <w:szCs w:val="24"/>
        </w:rPr>
        <w:t>Escarpanter</w:t>
      </w:r>
      <w:proofErr w:type="spellEnd"/>
      <w:r w:rsidRPr="00C160D9">
        <w:rPr>
          <w:rFonts w:ascii="Times New Roman" w:hAnsi="Times New Roman" w:cs="Times New Roman"/>
          <w:color w:val="000000" w:themeColor="text1"/>
          <w:sz w:val="24"/>
          <w:szCs w:val="24"/>
        </w:rPr>
        <w:t xml:space="preserve">, José (2000). Domine su Lenguaje. Como Dominar la Gramática. Editorial </w:t>
      </w:r>
      <w:proofErr w:type="spellStart"/>
      <w:r w:rsidRPr="00C160D9">
        <w:rPr>
          <w:rFonts w:ascii="Times New Roman" w:hAnsi="Times New Roman" w:cs="Times New Roman"/>
          <w:color w:val="000000" w:themeColor="text1"/>
          <w:sz w:val="24"/>
          <w:szCs w:val="24"/>
        </w:rPr>
        <w:t>Playor</w:t>
      </w:r>
      <w:proofErr w:type="spellEnd"/>
      <w:r w:rsidRPr="00C160D9">
        <w:rPr>
          <w:rFonts w:ascii="Times New Roman" w:hAnsi="Times New Roman" w:cs="Times New Roman"/>
          <w:color w:val="000000" w:themeColor="text1"/>
          <w:sz w:val="24"/>
          <w:szCs w:val="24"/>
        </w:rPr>
        <w:t>.</w:t>
      </w:r>
    </w:p>
    <w:p w:rsidR="00C75A2A" w:rsidRPr="00C160D9" w:rsidRDefault="00C75A2A" w:rsidP="00C75A2A">
      <w:pPr>
        <w:pStyle w:val="Prrafodelista"/>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160D9">
        <w:rPr>
          <w:rFonts w:ascii="Times New Roman" w:hAnsi="Times New Roman" w:cs="Times New Roman"/>
          <w:color w:val="000000" w:themeColor="text1"/>
          <w:sz w:val="24"/>
          <w:szCs w:val="24"/>
        </w:rPr>
        <w:t xml:space="preserve">Fernández De La </w:t>
      </w:r>
      <w:proofErr w:type="spellStart"/>
      <w:r w:rsidRPr="00C160D9">
        <w:rPr>
          <w:rFonts w:ascii="Times New Roman" w:hAnsi="Times New Roman" w:cs="Times New Roman"/>
          <w:color w:val="000000" w:themeColor="text1"/>
          <w:sz w:val="24"/>
          <w:szCs w:val="24"/>
        </w:rPr>
        <w:t>Torriente</w:t>
      </w:r>
      <w:proofErr w:type="spellEnd"/>
      <w:r w:rsidRPr="00C160D9">
        <w:rPr>
          <w:rFonts w:ascii="Times New Roman" w:hAnsi="Times New Roman" w:cs="Times New Roman"/>
          <w:color w:val="000000" w:themeColor="text1"/>
          <w:sz w:val="24"/>
          <w:szCs w:val="24"/>
        </w:rPr>
        <w:t xml:space="preserve">, Gastón (1994). La Comunicación Oral: Cómo hablar correctamente en público. Editorial </w:t>
      </w:r>
      <w:proofErr w:type="spellStart"/>
      <w:r w:rsidRPr="00C160D9">
        <w:rPr>
          <w:rFonts w:ascii="Times New Roman" w:hAnsi="Times New Roman" w:cs="Times New Roman"/>
          <w:color w:val="000000" w:themeColor="text1"/>
          <w:sz w:val="24"/>
          <w:szCs w:val="24"/>
        </w:rPr>
        <w:t>Playor</w:t>
      </w:r>
      <w:proofErr w:type="spellEnd"/>
      <w:r w:rsidRPr="00C160D9">
        <w:rPr>
          <w:rFonts w:ascii="Times New Roman" w:hAnsi="Times New Roman" w:cs="Times New Roman"/>
          <w:color w:val="000000" w:themeColor="text1"/>
          <w:sz w:val="24"/>
          <w:szCs w:val="24"/>
        </w:rPr>
        <w:t>.</w:t>
      </w:r>
    </w:p>
    <w:p w:rsidR="00C75A2A" w:rsidRPr="00C160D9" w:rsidRDefault="00C75A2A" w:rsidP="00C75A2A">
      <w:pPr>
        <w:pStyle w:val="Prrafodelista"/>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160D9">
        <w:rPr>
          <w:rFonts w:ascii="Times New Roman" w:hAnsi="Times New Roman" w:cs="Times New Roman"/>
          <w:color w:val="000000" w:themeColor="text1"/>
          <w:sz w:val="24"/>
          <w:szCs w:val="24"/>
        </w:rPr>
        <w:t>Fuentes de la Corte, Juan Luís (2004). Comunicación. Estudio del lenguaje. Bibliográfica Internacional.</w:t>
      </w:r>
    </w:p>
    <w:p w:rsidR="00C75A2A" w:rsidRPr="00C160D9" w:rsidRDefault="00C75A2A" w:rsidP="00C75A2A">
      <w:pPr>
        <w:pStyle w:val="Prrafodelista"/>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160D9">
        <w:rPr>
          <w:rFonts w:ascii="Times New Roman" w:hAnsi="Times New Roman" w:cs="Times New Roman"/>
          <w:color w:val="000000" w:themeColor="text1"/>
          <w:sz w:val="24"/>
          <w:szCs w:val="24"/>
        </w:rPr>
        <w:t xml:space="preserve">Salazar S., </w:t>
      </w:r>
      <w:proofErr w:type="spellStart"/>
      <w:r w:rsidRPr="00C160D9">
        <w:rPr>
          <w:rFonts w:ascii="Times New Roman" w:hAnsi="Times New Roman" w:cs="Times New Roman"/>
          <w:color w:val="000000" w:themeColor="text1"/>
          <w:sz w:val="24"/>
          <w:szCs w:val="24"/>
        </w:rPr>
        <w:t>Ela</w:t>
      </w:r>
      <w:proofErr w:type="spellEnd"/>
      <w:r w:rsidRPr="00C160D9">
        <w:rPr>
          <w:rFonts w:ascii="Times New Roman" w:hAnsi="Times New Roman" w:cs="Times New Roman"/>
          <w:color w:val="000000" w:themeColor="text1"/>
          <w:sz w:val="24"/>
          <w:szCs w:val="24"/>
        </w:rPr>
        <w:t>; Funes M., Eustaquio (2011). Escritura Actualizada de Textos Funcionales. Primera Edición. Editores Los Autores. Paraguay.</w:t>
      </w:r>
    </w:p>
    <w:p w:rsidR="00C75A2A" w:rsidRPr="00C160D9" w:rsidRDefault="00C75A2A" w:rsidP="00C75A2A">
      <w:pPr>
        <w:pStyle w:val="Prrafodelista"/>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160D9">
        <w:rPr>
          <w:rFonts w:ascii="Times New Roman" w:hAnsi="Times New Roman" w:cs="Times New Roman"/>
          <w:color w:val="000000" w:themeColor="text1"/>
          <w:sz w:val="24"/>
          <w:szCs w:val="24"/>
        </w:rPr>
        <w:t>Sierra V., Gloria M., (2006). El Poder del Lenguaje. Escribir Bien (Tomo 3). Ediciones Culturales Internacionales.</w:t>
      </w:r>
    </w:p>
    <w:p w:rsidR="00C75A2A" w:rsidRPr="00C160D9" w:rsidRDefault="00C75A2A" w:rsidP="00C75A2A">
      <w:pPr>
        <w:pStyle w:val="Prrafodelista"/>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160D9">
        <w:rPr>
          <w:rFonts w:ascii="Times New Roman" w:hAnsi="Times New Roman" w:cs="Times New Roman"/>
          <w:color w:val="000000" w:themeColor="text1"/>
          <w:sz w:val="24"/>
          <w:szCs w:val="24"/>
        </w:rPr>
        <w:t>Sierra V., Gloria M., (2006). El Poder del Lenguaje. Ortografía (Tomo 4). Ediciones Culturales Internacionales.</w:t>
      </w:r>
    </w:p>
    <w:p w:rsidR="00C75A2A" w:rsidRPr="00C160D9" w:rsidRDefault="00C75A2A" w:rsidP="00C75A2A">
      <w:pPr>
        <w:autoSpaceDE w:val="0"/>
        <w:autoSpaceDN w:val="0"/>
        <w:adjustRightInd w:val="0"/>
        <w:jc w:val="both"/>
      </w:pPr>
    </w:p>
    <w:p w:rsidR="00C75A2A" w:rsidRPr="00C160D9" w:rsidRDefault="00C75A2A" w:rsidP="00C75A2A">
      <w:pPr>
        <w:jc w:val="both"/>
      </w:pPr>
    </w:p>
    <w:p w:rsidR="00E666F1" w:rsidRPr="00C160D9" w:rsidRDefault="00E666F1" w:rsidP="00C75A2A">
      <w:pPr>
        <w:spacing w:before="120" w:after="120"/>
        <w:jc w:val="both"/>
        <w:rPr>
          <w:bCs/>
          <w:iCs/>
        </w:rPr>
      </w:pPr>
    </w:p>
    <w:sectPr w:rsidR="00E666F1" w:rsidRPr="00C160D9" w:rsidSect="00881F30">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60561"/>
    <w:multiLevelType w:val="hybridMultilevel"/>
    <w:tmpl w:val="F2425328"/>
    <w:lvl w:ilvl="0" w:tplc="3C0A0005">
      <w:start w:val="1"/>
      <w:numFmt w:val="bullet"/>
      <w:lvlText w:val=""/>
      <w:lvlJc w:val="left"/>
      <w:pPr>
        <w:ind w:left="360" w:hanging="360"/>
      </w:pPr>
      <w:rPr>
        <w:rFonts w:ascii="Wingdings" w:hAnsi="Wingdings"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1" w15:restartNumberingAfterBreak="0">
    <w:nsid w:val="3DC6193B"/>
    <w:multiLevelType w:val="hybridMultilevel"/>
    <w:tmpl w:val="1F5C5E08"/>
    <w:lvl w:ilvl="0" w:tplc="0C0A0005">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15C35CE"/>
    <w:multiLevelType w:val="hybridMultilevel"/>
    <w:tmpl w:val="BC8001FA"/>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77C51320"/>
    <w:multiLevelType w:val="hybridMultilevel"/>
    <w:tmpl w:val="D0D4EC48"/>
    <w:lvl w:ilvl="0" w:tplc="3C0A0005">
      <w:start w:val="1"/>
      <w:numFmt w:val="bullet"/>
      <w:lvlText w:val=""/>
      <w:lvlJc w:val="left"/>
      <w:pPr>
        <w:ind w:left="360" w:hanging="360"/>
      </w:pPr>
      <w:rPr>
        <w:rFonts w:ascii="Wingdings" w:hAnsi="Wingdings"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045DBE"/>
    <w:rsid w:val="00045DBE"/>
    <w:rsid w:val="00410525"/>
    <w:rsid w:val="004B6775"/>
    <w:rsid w:val="005E037A"/>
    <w:rsid w:val="007B650D"/>
    <w:rsid w:val="00881F30"/>
    <w:rsid w:val="008C4607"/>
    <w:rsid w:val="00A715F8"/>
    <w:rsid w:val="00C160D9"/>
    <w:rsid w:val="00C75A2A"/>
    <w:rsid w:val="00CD43AE"/>
    <w:rsid w:val="00D834A9"/>
    <w:rsid w:val="00E666F1"/>
    <w:rsid w:val="00FB5C5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0EF2C2"/>
  <w15:docId w15:val="{A3DC758D-4B83-4631-AC95-1B118381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DBE"/>
    <w:pPr>
      <w:spacing w:after="0" w:line="240" w:lineRule="auto"/>
    </w:pPr>
    <w:rPr>
      <w:rFonts w:ascii="Times New Roman" w:eastAsia="Times New Roman" w:hAnsi="Times New Roman" w:cs="Times New Roman"/>
      <w:sz w:val="24"/>
      <w:szCs w:val="24"/>
      <w:lang w:val="es-ES" w:eastAsia="es-ES"/>
    </w:rPr>
  </w:style>
  <w:style w:type="paragraph" w:styleId="Ttulo6">
    <w:name w:val="heading 6"/>
    <w:basedOn w:val="Normal"/>
    <w:next w:val="Normal"/>
    <w:link w:val="Ttulo6Car"/>
    <w:qFormat/>
    <w:rsid w:val="00045DBE"/>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045DBE"/>
    <w:rPr>
      <w:rFonts w:ascii="Times New Roman" w:eastAsia="Times New Roman" w:hAnsi="Times New Roman" w:cs="Times New Roman"/>
      <w:b/>
      <w:bCs/>
      <w:lang w:val="es-ES" w:eastAsia="es-ES"/>
    </w:rPr>
  </w:style>
  <w:style w:type="paragraph" w:customStyle="1" w:styleId="a">
    <w:basedOn w:val="Normal"/>
    <w:next w:val="Subttulo"/>
    <w:qFormat/>
    <w:rsid w:val="00045DBE"/>
    <w:pPr>
      <w:suppressAutoHyphens/>
      <w:jc w:val="center"/>
    </w:pPr>
    <w:rPr>
      <w:b/>
      <w:sz w:val="28"/>
      <w:szCs w:val="20"/>
      <w:u w:val="single"/>
      <w:lang w:val="es-ES_tradnl"/>
    </w:rPr>
  </w:style>
  <w:style w:type="paragraph" w:customStyle="1" w:styleId="Prrafodelista1">
    <w:name w:val="Párrafo de lista1"/>
    <w:basedOn w:val="Normal"/>
    <w:rsid w:val="00045DBE"/>
    <w:pPr>
      <w:ind w:left="720"/>
    </w:pPr>
    <w:rPr>
      <w:sz w:val="20"/>
      <w:szCs w:val="20"/>
    </w:rPr>
  </w:style>
  <w:style w:type="character" w:customStyle="1" w:styleId="TtuloCar">
    <w:name w:val="Título Car"/>
    <w:link w:val="Ttulo"/>
    <w:rsid w:val="00045DBE"/>
    <w:rPr>
      <w:b/>
      <w:sz w:val="28"/>
      <w:u w:val="single"/>
      <w:lang w:val="es-ES_tradnl" w:eastAsia="es-ES" w:bidi="ar-SA"/>
    </w:rPr>
  </w:style>
  <w:style w:type="paragraph" w:styleId="Subttulo">
    <w:name w:val="Subtitle"/>
    <w:basedOn w:val="Normal"/>
    <w:next w:val="Normal"/>
    <w:link w:val="SubttuloCar"/>
    <w:uiPriority w:val="11"/>
    <w:qFormat/>
    <w:rsid w:val="00045D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045DBE"/>
    <w:rPr>
      <w:rFonts w:eastAsiaTheme="minorEastAsia"/>
      <w:color w:val="5A5A5A" w:themeColor="text1" w:themeTint="A5"/>
      <w:spacing w:val="15"/>
      <w:lang w:val="es-ES" w:eastAsia="es-ES"/>
    </w:rPr>
  </w:style>
  <w:style w:type="paragraph" w:styleId="Ttulo">
    <w:name w:val="Title"/>
    <w:basedOn w:val="Normal"/>
    <w:next w:val="Normal"/>
    <w:link w:val="TtuloCar"/>
    <w:qFormat/>
    <w:rsid w:val="00045DBE"/>
    <w:pPr>
      <w:contextualSpacing/>
    </w:pPr>
    <w:rPr>
      <w:rFonts w:asciiTheme="minorHAnsi" w:eastAsiaTheme="minorHAnsi" w:hAnsiTheme="minorHAnsi" w:cstheme="minorBidi"/>
      <w:b/>
      <w:sz w:val="28"/>
      <w:szCs w:val="22"/>
      <w:u w:val="single"/>
      <w:lang w:val="es-ES_tradnl"/>
    </w:rPr>
  </w:style>
  <w:style w:type="character" w:customStyle="1" w:styleId="PuestoCar">
    <w:name w:val="Puesto Car"/>
    <w:basedOn w:val="Fuentedeprrafopredeter"/>
    <w:uiPriority w:val="10"/>
    <w:rsid w:val="00045DBE"/>
    <w:rPr>
      <w:rFonts w:asciiTheme="majorHAnsi" w:eastAsiaTheme="majorEastAsia" w:hAnsiTheme="majorHAnsi" w:cstheme="majorBidi"/>
      <w:spacing w:val="-10"/>
      <w:kern w:val="28"/>
      <w:sz w:val="56"/>
      <w:szCs w:val="56"/>
      <w:lang w:val="es-ES" w:eastAsia="es-ES"/>
    </w:rPr>
  </w:style>
  <w:style w:type="paragraph" w:customStyle="1" w:styleId="Default">
    <w:name w:val="Default"/>
    <w:rsid w:val="007B650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B650D"/>
    <w:pPr>
      <w:spacing w:after="200" w:line="276" w:lineRule="auto"/>
      <w:ind w:left="720"/>
      <w:contextualSpacing/>
    </w:pPr>
    <w:rPr>
      <w:rFonts w:asciiTheme="minorHAnsi" w:eastAsiaTheme="minorHAnsi" w:hAnsiTheme="minorHAnsi" w:cstheme="minorBidi"/>
      <w:sz w:val="22"/>
      <w:szCs w:val="22"/>
      <w:lang w:val="es-P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874</Words>
  <Characters>4812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noguera</dc:creator>
  <cp:keywords/>
  <dc:description/>
  <cp:lastModifiedBy>Nestor Valenzuela</cp:lastModifiedBy>
  <cp:revision>11</cp:revision>
  <dcterms:created xsi:type="dcterms:W3CDTF">2016-11-11T17:40:00Z</dcterms:created>
  <dcterms:modified xsi:type="dcterms:W3CDTF">2018-08-21T18:53:00Z</dcterms:modified>
</cp:coreProperties>
</file>